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CRONOGRAMA DE ATIVIDADES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PARA CONTRATAÇÃO DE PROFESSOR SUBSTITUTO – 2025.</w:t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vertAlign w:val="baseline"/>
          <w:rtl w:val="0"/>
        </w:rPr>
        <w:t xml:space="preserve">Edital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highlight w:val="yellow"/>
          <w:rtl w:val="0"/>
        </w:rPr>
        <w:t xml:space="preserve">xx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vertAlign w:val="baseline"/>
          <w:rtl w:val="0"/>
        </w:rPr>
        <w:t xml:space="preserve">/202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Narrow" w:cs="Arial Narrow" w:eastAsia="Arial Narrow" w:hAnsi="Arial Narrow"/>
          <w:color w:val="00000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1"/>
        <w:gridCol w:w="8412"/>
        <w:tblGridChange w:id="0">
          <w:tblGrid>
            <w:gridCol w:w="1511"/>
            <w:gridCol w:w="841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326194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 Narrow" w:cs="Arial Narrow" w:eastAsia="Arial Narrow" w:hAnsi="Arial Narrow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21"/>
                <w:szCs w:val="21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26194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 Narrow" w:cs="Arial Narrow" w:eastAsia="Arial Narrow" w:hAnsi="Arial Narrow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21"/>
                <w:szCs w:val="21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 Narrow" w:cs="Arial Narrow" w:eastAsia="Arial Narrow" w:hAnsi="Arial Narrow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1"/>
                <w:szCs w:val="21"/>
                <w:rtl w:val="0"/>
              </w:rPr>
              <w:t xml:space="preserve">17/11/2025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 Narrow" w:cs="Arial Narrow" w:eastAsia="Arial Narrow" w:hAnsi="Arial Narrow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1"/>
                <w:szCs w:val="21"/>
                <w:vertAlign w:val="baseline"/>
                <w:rtl w:val="0"/>
              </w:rPr>
              <w:t xml:space="preserve">PRODEP/SUPAC envia Oficio Circular às Unidades Universitárias sobre a solicitação de contratação e/ou renovação de contrato de professores substitutos para o semestre 2025.2. NUPLAN/SUPAC disponibiliza o material atualizado para eventuais consultas pelas Unidades Universitárias na WEB (</w:t>
            </w: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0000ff"/>
                  <w:sz w:val="21"/>
                  <w:szCs w:val="21"/>
                  <w:u w:val="single"/>
                  <w:vertAlign w:val="baseline"/>
                  <w:rtl w:val="0"/>
                </w:rPr>
                <w:t xml:space="preserve">https://supac.ufba.br/academico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1"/>
                <w:szCs w:val="21"/>
                <w:vertAlign w:val="baseline"/>
                <w:rtl w:val="0"/>
              </w:rPr>
              <w:t xml:space="preserve">).</w:t>
            </w:r>
          </w:p>
        </w:tc>
      </w:tr>
      <w:tr>
        <w:trPr>
          <w:cantSplit w:val="0"/>
          <w:trHeight w:val="11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 Narrow" w:cs="Arial Narrow" w:eastAsia="Arial Narrow" w:hAnsi="Arial Narrow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1"/>
                <w:szCs w:val="21"/>
                <w:rtl w:val="0"/>
              </w:rPr>
              <w:t xml:space="preserve">28/11/2025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 Narrow" w:cs="Arial Narrow" w:eastAsia="Arial Narrow" w:hAnsi="Arial Narrow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1"/>
                <w:szCs w:val="21"/>
                <w:vertAlign w:val="baseline"/>
                <w:rtl w:val="0"/>
              </w:rPr>
              <w:t xml:space="preserve">Último dia para as Unidades Universitárias encaminharem ao NUPLAN/SUPAC os processos eletrônicos de solicitação de contratação e/ou renovação de contrato de professores substitutos, instruídos conforme definido na Resolução nº 05/2015 – CONSUNI, alterada pela Resolução nº 05/2019.</w:t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 Narrow" w:cs="Arial Narrow" w:eastAsia="Arial Narrow" w:hAnsi="Arial Narrow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1"/>
                <w:szCs w:val="21"/>
                <w:rtl w:val="0"/>
              </w:rPr>
              <w:t xml:space="preserve">05/01/2026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 Narrow" w:cs="Arial Narrow" w:eastAsia="Arial Narrow" w:hAnsi="Arial Narrow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1"/>
                <w:szCs w:val="21"/>
                <w:vertAlign w:val="baseline"/>
                <w:rtl w:val="0"/>
              </w:rPr>
              <w:t xml:space="preserve">Último dia para a SUPAC apreciar os pedidos de contratação e/ou renovação de contrato de professores substitutos.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 Narrow" w:cs="Arial Narrow" w:eastAsia="Arial Narrow" w:hAnsi="Arial Narrow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1"/>
                <w:szCs w:val="21"/>
                <w:rtl w:val="0"/>
              </w:rPr>
              <w:t xml:space="preserve">08/01/2026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 Narrow" w:cs="Arial Narrow" w:eastAsia="Arial Narrow" w:hAnsi="Arial Narrow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1"/>
                <w:szCs w:val="21"/>
                <w:vertAlign w:val="baseline"/>
                <w:rtl w:val="0"/>
              </w:rPr>
              <w:t xml:space="preserve">Último dia para o NUPLAN/SUPAC devolver às Unidades Universitárias, via SIPAC, os processos eletrônicos com os pedidos de contratação e/ou renovação de contrato de professores substitutos devidamente analisados.</w:t>
            </w:r>
          </w:p>
        </w:tc>
      </w:tr>
    </w:tbl>
    <w:p w:rsidR="00000000" w:rsidDel="00000000" w:rsidP="00000000" w:rsidRDefault="00000000" w:rsidRPr="00000000" w14:paraId="00000010">
      <w:pPr>
        <w:rPr>
          <w:rFonts w:ascii="Arial Narrow" w:cs="Arial Narrow" w:eastAsia="Arial Narrow" w:hAnsi="Arial Narrow"/>
          <w:b w:val="0"/>
          <w:bCs w:val="0"/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 Narrow" w:cs="Arial Narrow" w:eastAsia="Arial Narrow" w:hAnsi="Arial Narrow"/>
          <w:b w:val="0"/>
          <w:bCs w:val="0"/>
          <w:color w:val="0000ff"/>
          <w:sz w:val="10"/>
          <w:szCs w:val="1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07" w:orient="portrait"/>
      <w:pgMar w:bottom="851" w:top="567" w:left="1134" w:right="851" w:header="62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020" w:right="0" w:firstLine="0"/>
      <w:jc w:val="righ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231390" cy="75438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1390" cy="7543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020" w:right="0" w:firstLine="0"/>
      <w:jc w:val="righ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hAnsi="Arial Narrow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libri Light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libri Light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Cambria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und" w:val="und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rFonts w:ascii="Verdana" w:hAnsi="Verdan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Verdana" w:hAnsi="Verdana"/>
      <w:w w:val="100"/>
      <w:position w:val="-1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Verdana" w:hAnsi="Verdana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upac.ufba.br/academico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E3iB8SyqdUmULNDljbBgkLvVmA==">CgMxLjA4AHIhMXhzdnBUTDFmLXVDLVA3R1FNQkJlOTZHSmh0bWpyY1I1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2022-12-12T18:00:00Z</dcterms:created>
  <dc:creator>Produz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